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F7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Извещение о закупке у единственного поставщика</w:t>
      </w:r>
      <w:r>
        <w:rPr>
          <w:b/>
          <w:sz w:val="28"/>
          <w:szCs w:val="28"/>
        </w:rPr>
        <w:t xml:space="preserve"> </w:t>
      </w:r>
    </w:p>
    <w:p w:rsidR="002276F7" w:rsidRPr="0012371C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(исполнителя, подрядчика) для нужд ОАО «МДЦМП Марьино»</w:t>
      </w:r>
    </w:p>
    <w:p w:rsidR="002276F7" w:rsidRDefault="002276F7" w:rsidP="002276F7">
      <w:pPr>
        <w:ind w:firstLine="1418"/>
        <w:jc w:val="center"/>
        <w:rPr>
          <w:b/>
          <w:sz w:val="22"/>
          <w:szCs w:val="22"/>
        </w:rPr>
      </w:pPr>
    </w:p>
    <w:p w:rsidR="002276F7" w:rsidRDefault="00D113F9" w:rsidP="002276F7">
      <w:pPr>
        <w:ind w:firstLine="141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83806">
        <w:rPr>
          <w:b/>
          <w:sz w:val="22"/>
          <w:szCs w:val="22"/>
        </w:rPr>
        <w:t>8</w:t>
      </w:r>
      <w:r w:rsidR="002276F7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1</w:t>
      </w:r>
      <w:r w:rsidR="002276F7">
        <w:rPr>
          <w:b/>
          <w:sz w:val="22"/>
          <w:szCs w:val="22"/>
        </w:rPr>
        <w:t>.2013</w:t>
      </w:r>
    </w:p>
    <w:p w:rsidR="002276F7" w:rsidRPr="002B7D84" w:rsidRDefault="002276F7" w:rsidP="00CD61A2">
      <w:pPr>
        <w:ind w:firstLine="1418"/>
        <w:jc w:val="center"/>
        <w:rPr>
          <w:b/>
          <w:sz w:val="20"/>
          <w:szCs w:val="28"/>
          <w:lang w:val="en-US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1. Форма процедуры закупки</w:t>
      </w:r>
      <w:r w:rsidRPr="008755AE">
        <w:rPr>
          <w:sz w:val="22"/>
          <w:szCs w:val="22"/>
        </w:rPr>
        <w:t xml:space="preserve"> – закупка у единственного поставщика (исполнителя, подрядчика);</w:t>
      </w:r>
    </w:p>
    <w:p w:rsidR="008755AE" w:rsidRDefault="008755AE" w:rsidP="00D113F9">
      <w:pPr>
        <w:ind w:firstLine="709"/>
        <w:jc w:val="both"/>
        <w:rPr>
          <w:b/>
          <w:sz w:val="22"/>
          <w:szCs w:val="22"/>
        </w:rPr>
      </w:pPr>
    </w:p>
    <w:p w:rsid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2. Наименование, место нахождения, почтовый адрес, адрес электронной почты, номер контактного телефона заказчика, организатора осуществления закупок, специализированной организации</w:t>
      </w:r>
      <w:r w:rsidRPr="008755AE">
        <w:rPr>
          <w:sz w:val="22"/>
          <w:szCs w:val="22"/>
        </w:rPr>
        <w:t xml:space="preserve"> – </w:t>
      </w: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8755AE" w:rsidRDefault="008755AE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Открытое акционерное общество «Многофункциональный деловой центр малого предпринимательства Марьино» (ОАО «МДЦМП Марьино»)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D113F9">
      <w:pPr>
        <w:ind w:firstLine="709"/>
        <w:jc w:val="both"/>
        <w:rPr>
          <w:color w:val="0000FF"/>
          <w:sz w:val="22"/>
          <w:szCs w:val="22"/>
          <w:shd w:val="clear" w:color="auto" w:fill="FFFFFF"/>
        </w:rPr>
      </w:pPr>
      <w:r w:rsidRPr="008755AE">
        <w:rPr>
          <w:sz w:val="22"/>
          <w:szCs w:val="22"/>
        </w:rPr>
        <w:t xml:space="preserve">Адрес электронной почты: </w:t>
      </w:r>
      <w:hyperlink r:id="rId5" w:history="1">
        <w:r w:rsidRPr="008755AE">
          <w:rPr>
            <w:rStyle w:val="a4"/>
            <w:sz w:val="22"/>
            <w:szCs w:val="22"/>
            <w:shd w:val="clear" w:color="auto" w:fill="FFFFFF"/>
          </w:rPr>
          <w:t>mavmax@mail.ru</w:t>
        </w:r>
      </w:hyperlink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color w:val="000000"/>
          <w:sz w:val="22"/>
          <w:szCs w:val="22"/>
        </w:rPr>
        <w:t>Контактный телефон: 8 (495) 658-05-05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ИНН: 7723550168 КПП: 772301001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ОКПО: 78960347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8755AE">
        <w:rPr>
          <w:sz w:val="22"/>
          <w:szCs w:val="22"/>
        </w:rPr>
        <w:t>Р</w:t>
      </w:r>
      <w:proofErr w:type="gramEnd"/>
      <w:r w:rsidRPr="008755AE">
        <w:rPr>
          <w:sz w:val="22"/>
          <w:szCs w:val="22"/>
        </w:rPr>
        <w:t xml:space="preserve">/с 40702810100000000276 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в КБ «МРБ» (ООО), г. Москва </w:t>
      </w:r>
    </w:p>
    <w:p w:rsidR="007B6115" w:rsidRPr="008755AE" w:rsidRDefault="007B6115" w:rsidP="00D113F9">
      <w:pPr>
        <w:shd w:val="clear" w:color="auto" w:fill="FFFFFF"/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к/с 30101810800000000721, </w:t>
      </w:r>
    </w:p>
    <w:p w:rsidR="007B6115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>БИК 044579721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Default="007B6115" w:rsidP="002B7D84">
      <w:pPr>
        <w:ind w:firstLine="709"/>
        <w:jc w:val="both"/>
        <w:rPr>
          <w:sz w:val="22"/>
          <w:szCs w:val="21"/>
        </w:rPr>
      </w:pPr>
      <w:r w:rsidRPr="008755AE">
        <w:rPr>
          <w:b/>
          <w:sz w:val="22"/>
          <w:szCs w:val="22"/>
        </w:rPr>
        <w:t>3.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8755AE">
        <w:rPr>
          <w:sz w:val="22"/>
          <w:szCs w:val="22"/>
        </w:rPr>
        <w:t xml:space="preserve">– </w:t>
      </w:r>
    </w:p>
    <w:p w:rsidR="00D113F9" w:rsidRDefault="00D113F9" w:rsidP="00D113F9">
      <w:pPr>
        <w:ind w:firstLine="709"/>
        <w:jc w:val="both"/>
        <w:rPr>
          <w:sz w:val="22"/>
          <w:szCs w:val="21"/>
        </w:rPr>
      </w:pPr>
    </w:p>
    <w:p w:rsidR="00D113F9" w:rsidRPr="00D113F9" w:rsidRDefault="00D113F9" w:rsidP="00D113F9">
      <w:pPr>
        <w:ind w:firstLine="709"/>
        <w:jc w:val="both"/>
        <w:rPr>
          <w:sz w:val="22"/>
          <w:szCs w:val="18"/>
        </w:rPr>
      </w:pPr>
      <w:r w:rsidRPr="00D113F9">
        <w:rPr>
          <w:sz w:val="22"/>
          <w:szCs w:val="18"/>
        </w:rPr>
        <w:t>Поставщик обязуется поставить строительные материалы, по согласованной Сторонами Спецификации, являющейся неотъемлемой частью Договора, а Покупатель оплатить и принять товар (в дальнейшем «Товар»).</w:t>
      </w:r>
    </w:p>
    <w:p w:rsidR="00D113F9" w:rsidRPr="00D113F9" w:rsidRDefault="00D113F9" w:rsidP="00D113F9">
      <w:pPr>
        <w:ind w:firstLine="709"/>
        <w:jc w:val="both"/>
        <w:rPr>
          <w:sz w:val="22"/>
          <w:szCs w:val="18"/>
        </w:rPr>
      </w:pPr>
      <w:r w:rsidRPr="00D113F9">
        <w:rPr>
          <w:sz w:val="22"/>
          <w:szCs w:val="18"/>
        </w:rPr>
        <w:t>Наименование, тип, количество и другие характеристики Товара указаны в Спецификации.</w:t>
      </w:r>
    </w:p>
    <w:p w:rsidR="00AA661E" w:rsidRPr="008755AE" w:rsidRDefault="00AA661E" w:rsidP="00D113F9">
      <w:pPr>
        <w:ind w:firstLine="709"/>
        <w:jc w:val="both"/>
        <w:rPr>
          <w:sz w:val="22"/>
          <w:szCs w:val="22"/>
        </w:rPr>
      </w:pPr>
    </w:p>
    <w:p w:rsidR="008755AE" w:rsidRDefault="007B6115" w:rsidP="00D113F9">
      <w:pPr>
        <w:ind w:firstLine="709"/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>4.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поставки товара, выполнения работ, оказания услуг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Сведения о начальной (максимальной) цене договора (цене лота) </w:t>
      </w:r>
      <w:r w:rsidRPr="008755AE">
        <w:rPr>
          <w:sz w:val="22"/>
          <w:szCs w:val="22"/>
        </w:rPr>
        <w:t xml:space="preserve">– </w:t>
      </w:r>
      <w:r w:rsidR="00D113F9">
        <w:rPr>
          <w:sz w:val="22"/>
          <w:szCs w:val="22"/>
        </w:rPr>
        <w:t>636 777</w:t>
      </w:r>
      <w:r w:rsidR="00783806" w:rsidRPr="00783806">
        <w:rPr>
          <w:sz w:val="22"/>
          <w:szCs w:val="21"/>
        </w:rPr>
        <w:t>,0</w:t>
      </w:r>
      <w:r w:rsidR="00D113F9">
        <w:rPr>
          <w:sz w:val="22"/>
          <w:szCs w:val="21"/>
        </w:rPr>
        <w:t>0</w:t>
      </w:r>
      <w:r w:rsidR="00783806" w:rsidRPr="00783806">
        <w:rPr>
          <w:sz w:val="22"/>
          <w:szCs w:val="21"/>
        </w:rPr>
        <w:t xml:space="preserve"> руб. (</w:t>
      </w:r>
      <w:r w:rsidR="00D113F9">
        <w:rPr>
          <w:sz w:val="22"/>
          <w:szCs w:val="21"/>
        </w:rPr>
        <w:t xml:space="preserve">Шестьсот тридцать шесть тысяч семьсот семьдесят семь </w:t>
      </w:r>
      <w:r w:rsidR="00783806" w:rsidRPr="00783806">
        <w:rPr>
          <w:sz w:val="22"/>
          <w:szCs w:val="21"/>
        </w:rPr>
        <w:t>рубл</w:t>
      </w:r>
      <w:r w:rsidR="00D113F9">
        <w:rPr>
          <w:sz w:val="22"/>
          <w:szCs w:val="21"/>
        </w:rPr>
        <w:t>ей</w:t>
      </w:r>
      <w:r w:rsidR="00783806" w:rsidRPr="00783806">
        <w:rPr>
          <w:sz w:val="22"/>
          <w:szCs w:val="21"/>
        </w:rPr>
        <w:t xml:space="preserve"> 0</w:t>
      </w:r>
      <w:r w:rsidR="00D113F9">
        <w:rPr>
          <w:sz w:val="22"/>
          <w:szCs w:val="21"/>
        </w:rPr>
        <w:t>0</w:t>
      </w:r>
      <w:r w:rsidR="00783806" w:rsidRPr="00783806">
        <w:rPr>
          <w:sz w:val="22"/>
          <w:szCs w:val="21"/>
        </w:rPr>
        <w:t xml:space="preserve"> коп.), в том числе НДС 18% - </w:t>
      </w:r>
      <w:r w:rsidR="00D113F9">
        <w:rPr>
          <w:sz w:val="22"/>
          <w:szCs w:val="21"/>
        </w:rPr>
        <w:t>97 135, 47</w:t>
      </w:r>
      <w:r w:rsidR="00783806">
        <w:rPr>
          <w:sz w:val="22"/>
          <w:szCs w:val="21"/>
        </w:rPr>
        <w:t xml:space="preserve"> руб.</w:t>
      </w:r>
    </w:p>
    <w:p w:rsidR="007F6A7B" w:rsidRPr="008755AE" w:rsidRDefault="007F6A7B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 xml:space="preserve">5.1. Форма, сроки и порядок оплаты работ, услуг – </w:t>
      </w:r>
    </w:p>
    <w:p w:rsidR="00D113F9" w:rsidRDefault="00D113F9" w:rsidP="00D113F9">
      <w:pPr>
        <w:ind w:firstLine="709"/>
        <w:jc w:val="both"/>
        <w:rPr>
          <w:sz w:val="22"/>
          <w:szCs w:val="22"/>
        </w:rPr>
      </w:pPr>
      <w:r w:rsidRPr="00D113F9">
        <w:rPr>
          <w:sz w:val="22"/>
          <w:szCs w:val="22"/>
        </w:rPr>
        <w:t>О</w:t>
      </w:r>
      <w:r w:rsidRPr="00D113F9">
        <w:rPr>
          <w:sz w:val="22"/>
          <w:szCs w:val="22"/>
        </w:rPr>
        <w:t>плата за поставленную продукцию осуществляется на условиях 100% предоплаты, путем перечисления денежных средств на расчетный счет Поставщика в течение 5 (пяти) рабочих дней с момента заключения настоящего договора.</w:t>
      </w:r>
    </w:p>
    <w:p w:rsidR="00D113F9" w:rsidRPr="002B7D84" w:rsidRDefault="00D113F9" w:rsidP="00D113F9">
      <w:pPr>
        <w:ind w:firstLine="709"/>
        <w:jc w:val="both"/>
        <w:rPr>
          <w:sz w:val="8"/>
          <w:szCs w:val="18"/>
        </w:rPr>
      </w:pPr>
      <w:bookmarkStart w:id="0" w:name="_GoBack"/>
      <w:bookmarkEnd w:id="0"/>
    </w:p>
    <w:p w:rsidR="00D113F9" w:rsidRPr="00D113F9" w:rsidRDefault="00D113F9" w:rsidP="00D113F9">
      <w:pPr>
        <w:ind w:firstLine="709"/>
        <w:jc w:val="both"/>
        <w:rPr>
          <w:sz w:val="28"/>
          <w:szCs w:val="22"/>
        </w:rPr>
      </w:pPr>
      <w:r w:rsidRPr="00D113F9">
        <w:rPr>
          <w:sz w:val="22"/>
          <w:szCs w:val="18"/>
        </w:rPr>
        <w:t>Днем оплаты считается день поступления денежных средств на расчетный счет Поставщика</w:t>
      </w:r>
      <w:r>
        <w:rPr>
          <w:sz w:val="22"/>
          <w:szCs w:val="18"/>
        </w:rPr>
        <w:t>.</w:t>
      </w:r>
    </w:p>
    <w:p w:rsidR="00D113F9" w:rsidRPr="002B7D84" w:rsidRDefault="00D113F9" w:rsidP="00D113F9">
      <w:pPr>
        <w:ind w:firstLine="709"/>
        <w:jc w:val="both"/>
        <w:rPr>
          <w:sz w:val="12"/>
          <w:szCs w:val="22"/>
        </w:rPr>
      </w:pPr>
    </w:p>
    <w:p w:rsidR="007B6115" w:rsidRPr="00D113F9" w:rsidRDefault="007B6115" w:rsidP="00D113F9">
      <w:pPr>
        <w:ind w:firstLine="709"/>
        <w:jc w:val="both"/>
        <w:rPr>
          <w:sz w:val="22"/>
          <w:szCs w:val="22"/>
        </w:rPr>
      </w:pPr>
      <w:r w:rsidRPr="00D113F9">
        <w:rPr>
          <w:sz w:val="22"/>
          <w:szCs w:val="22"/>
        </w:rPr>
        <w:t>Форма оплаты: безналичный расчет.</w:t>
      </w:r>
    </w:p>
    <w:p w:rsidR="007B6115" w:rsidRPr="008755AE" w:rsidRDefault="007B6115" w:rsidP="00D113F9">
      <w:pPr>
        <w:ind w:firstLine="709"/>
        <w:jc w:val="both"/>
        <w:rPr>
          <w:b/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 xml:space="preserve">5.2. </w:t>
      </w:r>
      <w:proofErr w:type="gramStart"/>
      <w:r w:rsidRPr="008755AE">
        <w:rPr>
          <w:b/>
          <w:sz w:val="22"/>
          <w:szCs w:val="22"/>
        </w:rPr>
        <w:t>Порядок формирования цены договора (с учетом или без учета расходов на перевозку, страхование, уплату таможенных пошлин, налогов и иных обязательных платежей)</w:t>
      </w:r>
      <w:r w:rsidRPr="008755AE">
        <w:rPr>
          <w:sz w:val="22"/>
          <w:szCs w:val="22"/>
        </w:rPr>
        <w:t xml:space="preserve"> - Цена договора включает в себя все необходимые расходы по исполнению </w:t>
      </w:r>
      <w:r w:rsidRPr="008755AE">
        <w:rPr>
          <w:bCs/>
          <w:sz w:val="22"/>
          <w:szCs w:val="22"/>
        </w:rPr>
        <w:t>договор</w:t>
      </w:r>
      <w:r w:rsidRPr="008755AE">
        <w:rPr>
          <w:sz w:val="22"/>
          <w:szCs w:val="22"/>
        </w:rPr>
        <w:t>а</w:t>
      </w:r>
      <w:r w:rsidR="00D113F9">
        <w:rPr>
          <w:sz w:val="22"/>
          <w:szCs w:val="22"/>
        </w:rPr>
        <w:t xml:space="preserve"> </w:t>
      </w:r>
      <w:r w:rsidR="00D113F9" w:rsidRPr="00D113F9">
        <w:rPr>
          <w:sz w:val="22"/>
          <w:szCs w:val="22"/>
        </w:rPr>
        <w:t>(</w:t>
      </w:r>
      <w:r w:rsidR="00D113F9" w:rsidRPr="00D113F9">
        <w:rPr>
          <w:sz w:val="22"/>
          <w:szCs w:val="22"/>
        </w:rPr>
        <w:t>стоимость тары, упаковки, маркировки, доставки Товара на объект Покупателя</w:t>
      </w:r>
      <w:r w:rsidR="00D113F9" w:rsidRPr="00D113F9">
        <w:rPr>
          <w:sz w:val="22"/>
          <w:szCs w:val="22"/>
        </w:rPr>
        <w:t>)</w:t>
      </w:r>
      <w:r w:rsidRPr="008755AE">
        <w:rPr>
          <w:sz w:val="22"/>
          <w:szCs w:val="22"/>
        </w:rPr>
        <w:t>, налоги, сборы и другие обязательные платежи в бюджет, согласно действующему законодательству.</w:t>
      </w:r>
      <w:proofErr w:type="gramEnd"/>
      <w:r w:rsidRPr="008755AE">
        <w:rPr>
          <w:sz w:val="22"/>
          <w:szCs w:val="22"/>
        </w:rPr>
        <w:t xml:space="preserve"> Стоимость </w:t>
      </w:r>
      <w:r w:rsidR="007F6A7B" w:rsidRPr="008755AE">
        <w:rPr>
          <w:sz w:val="22"/>
          <w:szCs w:val="22"/>
        </w:rPr>
        <w:t>работ</w:t>
      </w:r>
      <w:r w:rsidRPr="008755AE">
        <w:rPr>
          <w:sz w:val="22"/>
          <w:szCs w:val="22"/>
        </w:rPr>
        <w:t xml:space="preserve"> является твердой и не может изменяться в ходе его исполнения.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</w:p>
    <w:p w:rsidR="007B6115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5.3. 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банком Российской Федерации, используемого при оплате заключенного договора</w:t>
      </w:r>
      <w:r w:rsidRPr="008755AE">
        <w:rPr>
          <w:sz w:val="22"/>
          <w:szCs w:val="22"/>
        </w:rPr>
        <w:t xml:space="preserve"> – Рубль Российской Федерации. </w:t>
      </w:r>
    </w:p>
    <w:p w:rsidR="008755AE" w:rsidRP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5.4. Условия платежей по договору, в том числе порядок и условия открытия аккредитива, если используется аккредитивная форма оплаты</w:t>
      </w:r>
      <w:r w:rsidRPr="008755AE">
        <w:rPr>
          <w:sz w:val="22"/>
          <w:szCs w:val="22"/>
        </w:rPr>
        <w:t xml:space="preserve"> – не предусмотрено. </w:t>
      </w: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6.</w:t>
      </w:r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b/>
          <w:sz w:val="22"/>
          <w:szCs w:val="22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документа, официальный сайт, на котором размещена документация</w:t>
      </w:r>
      <w:r w:rsidRPr="008755AE">
        <w:rPr>
          <w:sz w:val="22"/>
          <w:szCs w:val="22"/>
        </w:rPr>
        <w:t xml:space="preserve"> – документация о закупке (в том числе проект договора с приложениями) предоставляются в электронном виде и доступны на странице заказчика на официальном</w:t>
      </w:r>
      <w:proofErr w:type="gramEnd"/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sz w:val="22"/>
          <w:szCs w:val="22"/>
        </w:rPr>
        <w:t>сайте</w:t>
      </w:r>
      <w:proofErr w:type="gramEnd"/>
      <w:r w:rsidRPr="008755AE">
        <w:rPr>
          <w:sz w:val="22"/>
          <w:szCs w:val="22"/>
        </w:rPr>
        <w:t xml:space="preserve"> </w:t>
      </w:r>
      <w:r w:rsidRPr="008755AE">
        <w:rPr>
          <w:sz w:val="22"/>
          <w:szCs w:val="22"/>
          <w:lang w:val="en-US"/>
        </w:rPr>
        <w:t>www</w:t>
      </w:r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zakupki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gov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ru</w:t>
      </w:r>
      <w:proofErr w:type="spellEnd"/>
      <w:r w:rsidRPr="008755AE">
        <w:rPr>
          <w:sz w:val="22"/>
          <w:szCs w:val="22"/>
        </w:rPr>
        <w:t>;</w:t>
      </w:r>
    </w:p>
    <w:p w:rsidR="008755AE" w:rsidRDefault="008755AE" w:rsidP="00D113F9">
      <w:pPr>
        <w:ind w:firstLine="709"/>
        <w:jc w:val="both"/>
        <w:rPr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7.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8755AE">
        <w:rPr>
          <w:sz w:val="22"/>
          <w:szCs w:val="22"/>
        </w:rPr>
        <w:t xml:space="preserve"> – предложения участников закупки не рассматриваются, итоги закупки не подводятся.</w:t>
      </w:r>
    </w:p>
    <w:p w:rsidR="008755AE" w:rsidRDefault="008755AE" w:rsidP="00D113F9">
      <w:pPr>
        <w:ind w:firstLine="709"/>
        <w:jc w:val="both"/>
        <w:rPr>
          <w:b/>
          <w:sz w:val="22"/>
          <w:szCs w:val="22"/>
        </w:rPr>
      </w:pPr>
    </w:p>
    <w:p w:rsidR="007B6115" w:rsidRPr="008755AE" w:rsidRDefault="007B6115" w:rsidP="00D113F9">
      <w:pPr>
        <w:ind w:firstLine="709"/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8.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Сведения о предоставлении преференций</w:t>
      </w:r>
      <w:r w:rsidRPr="008755AE">
        <w:rPr>
          <w:sz w:val="22"/>
          <w:szCs w:val="22"/>
        </w:rPr>
        <w:t xml:space="preserve"> – не предоставляются.</w:t>
      </w:r>
    </w:p>
    <w:p w:rsidR="002276F7" w:rsidRPr="008755AE" w:rsidRDefault="002276F7" w:rsidP="00CD61A2">
      <w:pPr>
        <w:jc w:val="both"/>
        <w:rPr>
          <w:sz w:val="22"/>
          <w:szCs w:val="22"/>
        </w:rPr>
      </w:pPr>
    </w:p>
    <w:p w:rsidR="002276F7" w:rsidRDefault="002276F7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8755AE" w:rsidRPr="008755AE" w:rsidRDefault="008755AE" w:rsidP="00CD61A2">
      <w:pPr>
        <w:jc w:val="both"/>
        <w:rPr>
          <w:sz w:val="22"/>
          <w:szCs w:val="22"/>
        </w:rPr>
      </w:pPr>
    </w:p>
    <w:p w:rsidR="002276F7" w:rsidRDefault="002276F7" w:rsidP="002276F7">
      <w:pPr>
        <w:jc w:val="both"/>
        <w:rPr>
          <w:b/>
          <w:color w:val="000000"/>
        </w:rPr>
      </w:pPr>
      <w:r w:rsidRPr="00B263C1">
        <w:rPr>
          <w:b/>
          <w:color w:val="000000"/>
        </w:rPr>
        <w:t>От имени заказчика:</w:t>
      </w:r>
    </w:p>
    <w:p w:rsidR="002276F7" w:rsidRDefault="002276F7" w:rsidP="002276F7">
      <w:pPr>
        <w:jc w:val="both"/>
        <w:rPr>
          <w:b/>
          <w:color w:val="000000"/>
        </w:rPr>
      </w:pPr>
      <w:r>
        <w:rPr>
          <w:b/>
          <w:color w:val="000000"/>
        </w:rPr>
        <w:t>Генеральный директор</w:t>
      </w:r>
    </w:p>
    <w:p w:rsidR="002276F7" w:rsidRPr="00CD61A2" w:rsidRDefault="002276F7" w:rsidP="002276F7">
      <w:pPr>
        <w:jc w:val="both"/>
        <w:rPr>
          <w:sz w:val="22"/>
          <w:szCs w:val="22"/>
        </w:rPr>
      </w:pPr>
      <w:r>
        <w:rPr>
          <w:b/>
        </w:rPr>
        <w:t>ОАО «МДЦ</w:t>
      </w:r>
      <w:r>
        <w:rPr>
          <w:b/>
          <w:color w:val="000000"/>
        </w:rPr>
        <w:t xml:space="preserve">МП Марьино»   </w:t>
      </w:r>
      <w:r w:rsidRPr="00DF10AE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F10AE">
        <w:rPr>
          <w:b/>
          <w:color w:val="000000"/>
        </w:rPr>
        <w:t xml:space="preserve">__________________ </w:t>
      </w:r>
      <w:r>
        <w:rPr>
          <w:b/>
        </w:rPr>
        <w:t xml:space="preserve">Богачев Г.А. </w:t>
      </w:r>
    </w:p>
    <w:sectPr w:rsidR="002276F7" w:rsidRPr="00CD61A2" w:rsidSect="0014077B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2"/>
    <w:rsid w:val="0014077B"/>
    <w:rsid w:val="002276F7"/>
    <w:rsid w:val="002B7D84"/>
    <w:rsid w:val="00327D68"/>
    <w:rsid w:val="00334315"/>
    <w:rsid w:val="003B3F29"/>
    <w:rsid w:val="0053513A"/>
    <w:rsid w:val="00572412"/>
    <w:rsid w:val="007060C6"/>
    <w:rsid w:val="00783806"/>
    <w:rsid w:val="00787E38"/>
    <w:rsid w:val="007B6115"/>
    <w:rsid w:val="007F6A7B"/>
    <w:rsid w:val="008755AE"/>
    <w:rsid w:val="009473EF"/>
    <w:rsid w:val="009A0342"/>
    <w:rsid w:val="009E78AF"/>
    <w:rsid w:val="00AA2158"/>
    <w:rsid w:val="00AA661E"/>
    <w:rsid w:val="00AB4AD8"/>
    <w:rsid w:val="00AE10A2"/>
    <w:rsid w:val="00B1119D"/>
    <w:rsid w:val="00B35C7A"/>
    <w:rsid w:val="00BF3F08"/>
    <w:rsid w:val="00CD61A2"/>
    <w:rsid w:val="00D113F9"/>
    <w:rsid w:val="00D80D38"/>
    <w:rsid w:val="00DB3620"/>
    <w:rsid w:val="00E322C5"/>
    <w:rsid w:val="00E926D7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vm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2013-11-18T10:22:00Z</dcterms:created>
  <dcterms:modified xsi:type="dcterms:W3CDTF">2013-11-18T10:23:00Z</dcterms:modified>
</cp:coreProperties>
</file>